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6"/>
        <w:gridCol w:w="4824"/>
        <w:gridCol w:w="2875"/>
        <w:tblGridChange w:id="0">
          <w:tblGrid>
            <w:gridCol w:w="3096"/>
            <w:gridCol w:w="4824"/>
            <w:gridCol w:w="2875"/>
          </w:tblGrid>
        </w:tblGridChange>
      </w:tblGrid>
      <w:tr>
        <w:trPr>
          <w:cantSplit w:val="0"/>
          <w:tblHeader w:val="0"/>
        </w:trPr>
        <w:tc>
          <w:tcPr>
            <w:vMerge w:val="restart"/>
            <w:tcBorders>
              <w:top w:color="000000" w:space="0" w:sz="0" w:val="nil"/>
              <w:left w:color="000000" w:space="0" w:sz="0" w:val="nil"/>
              <w:bottom w:color="000000" w:space="0" w:sz="4" w:val="single"/>
            </w:tcBorders>
          </w:tcPr>
          <w:p w:rsidR="00000000" w:rsidDel="00000000" w:rsidP="00000000" w:rsidRDefault="00000000" w:rsidRPr="00000000" w14:paraId="00000002">
            <w:pPr>
              <w:rPr>
                <w:sz w:val="6"/>
                <w:szCs w:val="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-9521</wp:posOffset>
                  </wp:positionH>
                  <wp:positionV relativeFrom="paragraph">
                    <wp:posOffset>27940</wp:posOffset>
                  </wp:positionV>
                  <wp:extent cx="1766570" cy="1196340"/>
                  <wp:effectExtent b="25400" l="25400" r="25400" t="25400"/>
                  <wp:wrapSquare wrapText="bothSides" distB="0" distT="0" distL="114300" distR="114300"/>
                  <wp:docPr id="5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66570" cy="1196340"/>
                          </a:xfrm>
                          <a:prstGeom prst="rect"/>
                          <a:ln w="25400">
                            <a:solidFill>
                              <a:srgbClr val="000000"/>
                            </a:solidFill>
                            <a:prstDash val="solid"/>
                          </a:ln>
                        </pic:spPr>
                      </pic:pic>
                    </a:graphicData>
                  </a:graphic>
                </wp:anchor>
              </w:drawing>
            </w:r>
          </w:p>
        </w:tc>
        <w:tc>
          <w:tcPr>
            <w:tcBorders>
              <w:top w:color="000000" w:space="0" w:sz="4" w:val="single"/>
              <w:bottom w:color="000000" w:space="0" w:sz="4" w:val="single"/>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Del="00000000" w:rsidR="00000000" w:rsidRPr="00000000">
              <w:rPr>
                <w:b w:val="1"/>
                <w:color w:val="000000"/>
                <w:sz w:val="20"/>
                <w:szCs w:val="20"/>
                <w:rtl w:val="0"/>
              </w:rPr>
              <w:t xml:space="preserve">N</w:t>
            </w:r>
            <w:r w:rsidDel="00000000" w:rsidR="00000000" w:rsidRPr="00000000">
              <w:rPr>
                <w:b w:val="1"/>
                <w:sz w:val="20"/>
                <w:szCs w:val="20"/>
                <w:rtl w:val="0"/>
              </w:rPr>
              <w:t xml:space="preserve">ombre</w:t>
            </w:r>
            <w:r w:rsidDel="00000000" w:rsidR="00000000" w:rsidRPr="00000000">
              <w:rPr>
                <w:rtl w:val="0"/>
              </w:rPr>
            </w:r>
          </w:p>
        </w:tc>
        <w:tc>
          <w:tcPr>
            <w:tcBorders>
              <w:top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Del="00000000" w:rsidR="00000000" w:rsidRPr="00000000">
              <w:rPr>
                <w:b w:val="1"/>
                <w:sz w:val="20"/>
                <w:szCs w:val="20"/>
                <w:rtl w:val="0"/>
              </w:rPr>
              <w:t xml:space="preserve">Fecha Límite de Entrega</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0"/>
                <w:szCs w:val="20"/>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4" w:val="single"/>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color w:val="000000"/>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8">
            <w:pPr>
              <w:rPr>
                <w:sz w:val="20"/>
                <w:szCs w:val="20"/>
              </w:rPr>
            </w:pPr>
            <w:r w:rsidDel="00000000" w:rsidR="00000000" w:rsidRPr="00000000">
              <w:rPr>
                <w:b w:val="1"/>
                <w:sz w:val="20"/>
                <w:szCs w:val="20"/>
                <w:rtl w:val="0"/>
              </w:rPr>
              <w:t xml:space="preserve">Dirección de correo electrónico</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tc>
        <w:tc>
          <w:tcPr/>
          <w:p w:rsidR="00000000" w:rsidDel="00000000" w:rsidP="00000000" w:rsidRDefault="00000000" w:rsidRPr="00000000" w14:paraId="0000000A">
            <w:pPr>
              <w:rPr>
                <w:sz w:val="20"/>
                <w:szCs w:val="20"/>
              </w:rPr>
            </w:pPr>
            <w:r w:rsidDel="00000000" w:rsidR="00000000" w:rsidRPr="00000000">
              <w:rPr>
                <w:b w:val="1"/>
                <w:sz w:val="20"/>
                <w:szCs w:val="20"/>
                <w:rtl w:val="0"/>
              </w:rPr>
              <w:t xml:space="preserve">Teléfono</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E">
            <w:pPr>
              <w:rPr>
                <w:sz w:val="20"/>
                <w:szCs w:val="20"/>
              </w:rPr>
            </w:pPr>
            <w:r w:rsidDel="00000000" w:rsidR="00000000" w:rsidRPr="00000000">
              <w:rPr>
                <w:b w:val="1"/>
                <w:sz w:val="20"/>
                <w:szCs w:val="20"/>
                <w:rtl w:val="0"/>
              </w:rPr>
              <w:t xml:space="preserve">Iglesia de Procedencia</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1">
            <w:pPr>
              <w:rPr>
                <w:sz w:val="20"/>
                <w:szCs w:val="20"/>
              </w:rPr>
            </w:pPr>
            <w:r w:rsidDel="00000000" w:rsidR="00000000" w:rsidRPr="00000000">
              <w:rPr>
                <w:b w:val="1"/>
                <w:sz w:val="20"/>
                <w:szCs w:val="20"/>
                <w:rtl w:val="0"/>
              </w:rPr>
              <w:t xml:space="preserve">Número de Equipo</w:t>
            </w:r>
            <w:r w:rsidDel="00000000" w:rsidR="00000000" w:rsidRPr="00000000">
              <w:rPr>
                <w:rtl w:val="0"/>
              </w:rPr>
            </w:r>
          </w:p>
        </w:tc>
      </w:tr>
    </w:tbl>
    <w:p w:rsidR="00000000" w:rsidDel="00000000" w:rsidP="00000000" w:rsidRDefault="00000000" w:rsidRPr="00000000" w14:paraId="00000012">
      <w:pPr>
        <w:rPr>
          <w:sz w:val="10"/>
          <w:szCs w:val="1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bookmarkStart w:colFirst="0" w:colLast="0" w:name="_heading=h.gjdgxs" w:id="0"/>
      <w:bookmarkEnd w:id="0"/>
      <w:r w:rsidDel="00000000" w:rsidR="00000000" w:rsidRPr="00000000">
        <w:rPr>
          <w:b w:val="1"/>
          <w:rtl w:val="0"/>
        </w:rPr>
        <w:t xml:space="preserve">Disfrutando y navegando por la Diversidad Cultural</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color w:val="212121"/>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color w:val="212121"/>
        </w:rPr>
      </w:pPr>
      <w:r w:rsidDel="00000000" w:rsidR="00000000" w:rsidRPr="00000000">
        <w:rPr>
          <w:b w:val="1"/>
          <w:rtl w:val="0"/>
        </w:rPr>
        <w:t xml:space="preserve">Estas son las personas con las que pasé tiempo y lo que hice para ayudar durante esta última semana (comienza o actualiza un </w:t>
      </w:r>
      <w:r w:rsidDel="00000000" w:rsidR="00000000" w:rsidRPr="00000000">
        <w:rPr>
          <w:b w:val="1"/>
          <w:i w:val="1"/>
          <w:rtl w:val="0"/>
        </w:rPr>
        <w:t xml:space="preserve">Registro de Contactos</w:t>
      </w:r>
      <w:r w:rsidDel="00000000" w:rsidR="00000000" w:rsidRPr="00000000">
        <w:rPr>
          <w:b w:val="1"/>
          <w:rtl w:val="0"/>
        </w:rPr>
        <w:t xml:space="preserve"> para cada persona o familia y mantén las hojas en una carpeta):</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color w:val="212121"/>
        </w:rPr>
      </w:pPr>
      <w:r w:rsidDel="00000000" w:rsidR="00000000" w:rsidRPr="00000000">
        <w:rPr>
          <w:b w:val="1"/>
          <w:rtl w:val="0"/>
        </w:rPr>
        <w:t xml:space="preserve">Lo que planeo hacer a continuación con mis contactos de otros países la próxima semana, incluyendo los que acabo de ayudar:</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color w:val="21212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color w:val="21212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color w:val="212121"/>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color w:val="212121"/>
        </w:rPr>
      </w:pPr>
      <w:r w:rsidDel="00000000" w:rsidR="00000000" w:rsidRPr="00000000">
        <w:rPr>
          <w:b w:val="1"/>
          <w:color w:val="212121"/>
          <w:rtl w:val="0"/>
        </w:rPr>
        <w:t xml:space="preserve">El amigo o miembro de familia con el que compartí lo que aprendí e invité a hacer lo mismo:</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color w:val="21212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color w:val="212121"/>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color w:val="212121"/>
        </w:rPr>
      </w:pPr>
      <w:r w:rsidDel="00000000" w:rsidR="00000000" w:rsidRPr="00000000">
        <w:rPr>
          <w:b w:val="1"/>
          <w:rtl w:val="0"/>
        </w:rPr>
        <w:t xml:space="preserve">Alguien o algo por lo que me gustaría que oraramos: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21212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212121"/>
        </w:rPr>
      </w:pPr>
      <w:r w:rsidDel="00000000" w:rsidR="00000000" w:rsidRPr="00000000">
        <w:rPr>
          <w:b w:val="1"/>
          <w:color w:val="212121"/>
          <w:rtl w:val="0"/>
        </w:rPr>
        <w:t xml:space="preserve">Cosas que quiero recordar o compartir con mi equipo de los videoclips, mi finalización del estudio #2 en </w:t>
      </w:r>
      <w:r w:rsidDel="00000000" w:rsidR="00000000" w:rsidRPr="00000000">
        <w:rPr>
          <w:b w:val="1"/>
          <w:i w:val="1"/>
          <w:color w:val="212121"/>
          <w:rtl w:val="0"/>
        </w:rPr>
        <w:t xml:space="preserve">Lecciones de</w:t>
      </w:r>
      <w:r w:rsidDel="00000000" w:rsidR="00000000" w:rsidRPr="00000000">
        <w:rPr>
          <w:b w:val="1"/>
          <w:color w:val="212121"/>
          <w:rtl w:val="0"/>
        </w:rPr>
        <w:t xml:space="preserve"> </w:t>
      </w:r>
      <w:r w:rsidDel="00000000" w:rsidR="00000000" w:rsidRPr="00000000">
        <w:rPr>
          <w:b w:val="1"/>
          <w:i w:val="1"/>
          <w:color w:val="212121"/>
          <w:rtl w:val="0"/>
        </w:rPr>
        <w:t xml:space="preserve">Mi Misionero Favorito</w:t>
      </w:r>
      <w:r w:rsidDel="00000000" w:rsidR="00000000" w:rsidRPr="00000000">
        <w:rPr>
          <w:b w:val="1"/>
          <w:color w:val="212121"/>
          <w:rtl w:val="0"/>
        </w:rPr>
        <w:t xml:space="preserve"> y mi enfoque en las oraciones por “Turistas y Viajeros de Negocios” en </w:t>
      </w:r>
      <w:r w:rsidDel="00000000" w:rsidR="00000000" w:rsidRPr="00000000">
        <w:rPr>
          <w:b w:val="1"/>
          <w:i w:val="1"/>
          <w:color w:val="212121"/>
          <w:rtl w:val="0"/>
        </w:rPr>
        <w:t xml:space="preserve">Orando por el Mundo de Nuestros Vecinos</w:t>
      </w:r>
      <w:r w:rsidDel="00000000" w:rsidR="00000000" w:rsidRPr="00000000">
        <w:rPr>
          <w:b w:val="1"/>
          <w:color w:val="212121"/>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val="1"/>
          <w:color w:val="212121"/>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212121"/>
        </w:rPr>
      </w:pPr>
      <w:r w:rsidDel="00000000" w:rsidR="00000000" w:rsidRPr="00000000">
        <w:rPr>
          <w:b w:val="1"/>
          <w:color w:val="212121"/>
          <w:rtl w:val="0"/>
        </w:rPr>
        <w:t xml:space="preserve">Lo más interesante que aprendí sobre la cultura que estudié y que quiero compartir con mi equipo es (Adjunta por separado un mínimo de dos páginas de tu aprendizaje sobre una cultura específica, de preferencia de un grupo de personas no alcanzadas):</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212121"/>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528638</wp:posOffset>
              </wp:positionH>
              <wp:positionV relativeFrom="page">
                <wp:posOffset>216218</wp:posOffset>
              </wp:positionV>
              <wp:extent cx="6715125" cy="293025"/>
              <wp:effectExtent b="0" l="0" r="0" t="0"/>
              <wp:wrapNone/>
              <wp:docPr id="52" name="" title="Document Title"/>
              <a:graphic>
                <a:graphicData uri="http://schemas.microsoft.com/office/word/2010/wordprocessingShape">
                  <wps:wsp>
                    <wps:cNvSpPr/>
                    <wps:cNvPr id="2" name="Shape 2"/>
                    <wps:spPr>
                      <a:xfrm>
                        <a:off x="1993200" y="3638250"/>
                        <a:ext cx="6705600" cy="283500"/>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1"/>
                              <w:strike w:val="0"/>
                              <w:color w:val="f3f3f3"/>
                              <w:sz w:val="28"/>
                              <w:vertAlign w:val="baseline"/>
                            </w:rPr>
                            <w:t xml:space="preserve">ALCANZAR AL MUNDO DE NUESTROS VECINOS: REPORTE DE CAMPO #2</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528638</wp:posOffset>
              </wp:positionH>
              <wp:positionV relativeFrom="page">
                <wp:posOffset>216218</wp:posOffset>
              </wp:positionV>
              <wp:extent cx="6715125" cy="293025"/>
              <wp:effectExtent b="0" l="0" r="0" t="0"/>
              <wp:wrapNone/>
              <wp:docPr descr="Document Title" id="52" name="image2.png"/>
              <a:graphic>
                <a:graphicData uri="http://schemas.openxmlformats.org/drawingml/2006/picture">
                  <pic:pic>
                    <pic:nvPicPr>
                      <pic:cNvPr descr="Document Title" id="0" name="image2.png"/>
                      <pic:cNvPicPr preferRelativeResize="0"/>
                    </pic:nvPicPr>
                    <pic:blipFill>
                      <a:blip r:embed="rId1"/>
                      <a:srcRect/>
                      <a:stretch>
                        <a:fillRect/>
                      </a:stretch>
                    </pic:blipFill>
                    <pic:spPr>
                      <a:xfrm>
                        <a:off x="0" y="0"/>
                        <a:ext cx="6715125" cy="2930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rPr>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A04E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E142B"/>
    <w:pPr>
      <w:tabs>
        <w:tab w:val="center" w:pos="4680"/>
        <w:tab w:val="right" w:pos="9360"/>
      </w:tabs>
    </w:pPr>
  </w:style>
  <w:style w:type="character" w:styleId="HeaderChar" w:customStyle="1">
    <w:name w:val="Header Char"/>
    <w:basedOn w:val="DefaultParagraphFont"/>
    <w:link w:val="Header"/>
    <w:uiPriority w:val="99"/>
    <w:rsid w:val="009E142B"/>
  </w:style>
  <w:style w:type="paragraph" w:styleId="Footer">
    <w:name w:val="footer"/>
    <w:basedOn w:val="Normal"/>
    <w:link w:val="FooterChar"/>
    <w:uiPriority w:val="99"/>
    <w:unhideWhenUsed w:val="1"/>
    <w:rsid w:val="009E142B"/>
    <w:pPr>
      <w:tabs>
        <w:tab w:val="center" w:pos="4680"/>
        <w:tab w:val="right" w:pos="9360"/>
      </w:tabs>
    </w:pPr>
  </w:style>
  <w:style w:type="character" w:styleId="FooterChar" w:customStyle="1">
    <w:name w:val="Footer Char"/>
    <w:basedOn w:val="DefaultParagraphFont"/>
    <w:link w:val="Footer"/>
    <w:uiPriority w:val="99"/>
    <w:rsid w:val="009E142B"/>
  </w:style>
  <w:style w:type="paragraph" w:styleId="NoSpacing">
    <w:name w:val="No Spacing"/>
    <w:uiPriority w:val="1"/>
    <w:qFormat w:val="1"/>
    <w:rsid w:val="009E142B"/>
    <w:rPr>
      <w:rFonts w:eastAsiaTheme="minorEastAsia"/>
      <w:sz w:val="22"/>
      <w:szCs w:val="22"/>
      <w:lang w:eastAsia="zh-CN"/>
    </w:rPr>
  </w:style>
  <w:style w:type="paragraph" w:styleId="ListParagraph">
    <w:name w:val="List Paragraph"/>
    <w:basedOn w:val="Normal"/>
    <w:uiPriority w:val="34"/>
    <w:qFormat w:val="1"/>
    <w:rsid w:val="00396054"/>
    <w:pPr>
      <w:ind w:left="720"/>
      <w:contextualSpacing w:val="1"/>
    </w:pPr>
  </w:style>
  <w:style w:type="paragraph" w:styleId="HTMLPreformatted">
    <w:name w:val="HTML Preformatted"/>
    <w:basedOn w:val="Normal"/>
    <w:link w:val="HTMLPreformattedChar"/>
    <w:uiPriority w:val="99"/>
    <w:unhideWhenUsed w:val="1"/>
    <w:rsid w:val="000A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0A1B6D"/>
    <w:rPr>
      <w:rFonts w:ascii="Courier New" w:cs="Courier New" w:hAnsi="Courier New"/>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er09tx4zKLZ0XB/FlQqDzef9A==">AMUW2mWhtDO9upIjZF72W4iGgxLO78bZ9CMwyZt0N/iEpLLAeCjxDWiqtW06lr5ePFPneH9K+/wCehKQewe42WC0Z+3bByGCDuKKs3YTA76WHHIfWw/4zes3FWpmwEda5q/ZS7RpVeJC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2022-01-10T00:46:00Z</dcterms:created>
  <dc:creator>Microsoft Office User</dc:creator>
</cp:coreProperties>
</file>