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Simulación de Pérdida</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i w:val="1"/>
        </w:rPr>
      </w:pPr>
      <w:r w:rsidDel="00000000" w:rsidR="00000000" w:rsidRPr="00000000">
        <w:rPr>
          <w:rFonts w:ascii="Calibri" w:cs="Calibri" w:eastAsia="Calibri" w:hAnsi="Calibri"/>
          <w:b w:val="1"/>
          <w:i w:val="1"/>
          <w:rtl w:val="0"/>
        </w:rPr>
        <w:t xml:space="preserve">PREPARACIÓN</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Entrega 16 pedazos de papel a cada participante y asegúrate de que todos tengan algo para escribir. (Opcional: Puedes usar cuatro colores diferentes de papel, y dar a cada participante cuatro de cada color)</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12121"/>
          <w:highlight w:val="white"/>
        </w:rPr>
      </w:pPr>
      <w:r w:rsidDel="00000000" w:rsidR="00000000" w:rsidRPr="00000000">
        <w:rPr>
          <w:rFonts w:ascii="Calibri" w:cs="Calibri" w:eastAsia="Calibri" w:hAnsi="Calibri"/>
          <w:rtl w:val="0"/>
        </w:rPr>
        <w:t xml:space="preserve">Diles (demuestra con una hoja de papel):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Dividan los trozos de papel en 4 montones de 4 (dividirlos por colores, si usan cuatro colores de papel)</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rtl w:val="0"/>
        </w:rPr>
        <w:t xml:space="preserve">En la primera pila, escriban 4 actividades que disfruten (en los cuatro documentos diferentes); en la siguiente pila, escriban 4 cosas que posean que sean importantes para ustedes; en la siguiente pila, escriban 4 de las personas más especiales actualmente en sus vidas; y en la última pila, escriban 4 roles que tienen actualmente en sus vidas (padre, hermana, estudiante, maestro, etc.).</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C">
      <w:pPr>
        <w:rPr>
          <w:rFonts w:ascii="Calibri" w:cs="Calibri" w:eastAsia="Calibri" w:hAnsi="Calibri"/>
          <w:b w:val="1"/>
          <w:i w:val="1"/>
        </w:rPr>
      </w:pPr>
      <w:r w:rsidDel="00000000" w:rsidR="00000000" w:rsidRPr="00000000">
        <w:rPr>
          <w:rFonts w:ascii="Calibri" w:cs="Calibri" w:eastAsia="Calibri" w:hAnsi="Calibri"/>
          <w:b w:val="1"/>
          <w:i w:val="1"/>
          <w:rtl w:val="0"/>
        </w:rPr>
        <w:t xml:space="preserve">PÉRDIDA SELECCIONADA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Diles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alibri" w:cs="Calibri" w:eastAsia="Calibri" w:hAnsi="Calibri"/>
          <w:color w:val="212121"/>
        </w:rPr>
      </w:pPr>
      <w:r w:rsidDel="00000000" w:rsidR="00000000" w:rsidRPr="00000000">
        <w:rPr>
          <w:rFonts w:ascii="Calibri" w:cs="Calibri" w:eastAsia="Calibri" w:hAnsi="Calibri"/>
          <w:rtl w:val="0"/>
        </w:rPr>
        <w:t xml:space="preserve">Miren las cuatro pilas de papeles y elijan rápidamente una de cada categoría que estarían dispuestos a renunciar primero.</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ffffff" w:val="clear"/>
        <w:ind w:left="720" w:hanging="360"/>
        <w:rPr/>
      </w:pPr>
      <w:r w:rsidDel="00000000" w:rsidR="00000000" w:rsidRPr="00000000">
        <w:rPr>
          <w:rFonts w:ascii="Calibri" w:cs="Calibri" w:eastAsia="Calibri" w:hAnsi="Calibri"/>
          <w:rtl w:val="0"/>
        </w:rPr>
        <w:t xml:space="preserve">Rompan los cuatro trozos de papel que seleccionaron y colócalos en una pila.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color w:val="212121"/>
        </w:rPr>
      </w:pPr>
      <w:r w:rsidDel="00000000" w:rsidR="00000000" w:rsidRPr="00000000">
        <w:rPr>
          <w:rFonts w:ascii="Calibri" w:cs="Calibri" w:eastAsia="Calibri" w:hAnsi="Calibri"/>
          <w:rtl w:val="0"/>
        </w:rPr>
        <w:t xml:space="preserve">Pregunta y Comparte</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¿Cómo se siente tener que tomar una decisión rápida sobre lo que están dispuestos a renunciar, especialmente cuando todo lo que escribieron es especial e importante para ustedes?</w:t>
      </w: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Imaginen lo que se siente ser un refugiado que huye de una aldea y tiene que elegir si lleva su Biblia o su ropa. Consideren lo que se siente tener que decidir si corren a la escuela para ver si pueden encontrar a su hijo o simplemente huir con el niño que está en sus brazos, sabiendo que de aquí a la escuela podrían ser asesinados.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i w:val="1"/>
        </w:rPr>
      </w:pPr>
      <w:r w:rsidDel="00000000" w:rsidR="00000000" w:rsidRPr="00000000">
        <w:rPr>
          <w:rFonts w:ascii="Calibri" w:cs="Calibri" w:eastAsia="Calibri" w:hAnsi="Calibri"/>
          <w:b w:val="1"/>
          <w:i w:val="1"/>
          <w:rtl w:val="0"/>
        </w:rPr>
        <w:t xml:space="preserve">PÉRDIDA DESCONOCIDA</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Diles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alibri" w:cs="Calibri" w:eastAsia="Calibri" w:hAnsi="Calibri"/>
          <w:color w:val="212121"/>
        </w:rPr>
      </w:pPr>
      <w:r w:rsidDel="00000000" w:rsidR="00000000" w:rsidRPr="00000000">
        <w:rPr>
          <w:rFonts w:ascii="Calibri" w:cs="Calibri" w:eastAsia="Calibri" w:hAnsi="Calibri"/>
          <w:rtl w:val="0"/>
        </w:rPr>
        <w:t xml:space="preserve">Volteen los montones de papel para que no puedan ver las palabras.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Sin mirar, tomen una hoja de papel de cada pila. Rompan los papeles y deséchenlos.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No miren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Siéntense y esperen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b w:val="1"/>
          <w:color w:val="212121"/>
        </w:rPr>
      </w:pPr>
      <w:r w:rsidDel="00000000" w:rsidR="00000000" w:rsidRPr="00000000">
        <w:rPr>
          <w:rFonts w:ascii="Calibri" w:cs="Calibri" w:eastAsia="Calibri" w:hAnsi="Calibri"/>
          <w:b w:val="1"/>
          <w:rtl w:val="0"/>
        </w:rPr>
        <w:t xml:space="preserve">Pregunta y Comparte:</w:t>
      </w:r>
      <w:r w:rsidDel="00000000" w:rsidR="00000000" w:rsidRPr="00000000">
        <w:rPr>
          <w:rtl w:val="0"/>
        </w:rPr>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¿Qué se siente no saber lo que has perdido?</w:t>
      </w: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Imagínate sentado en un campo de refugiados sin saber dónde está tu madre o si tu hijo está vivo. Piensa cómo te sentirías si no supieras si tu hogar sigue en pie o si habrá algo por lo que debas regresar si alguna vez regresas a tu ciudad natal.</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i w:val="1"/>
        </w:rPr>
      </w:pPr>
      <w:r w:rsidDel="00000000" w:rsidR="00000000" w:rsidRPr="00000000">
        <w:rPr>
          <w:rFonts w:ascii="Calibri" w:cs="Calibri" w:eastAsia="Calibri" w:hAnsi="Calibri"/>
          <w:b w:val="1"/>
          <w:i w:val="1"/>
          <w:rtl w:val="0"/>
        </w:rPr>
        <w:t xml:space="preserve">PÉRDIDA DE CONTROL</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Diles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alibri" w:cs="Calibri" w:eastAsia="Calibri" w:hAnsi="Calibri"/>
          <w:color w:val="212121"/>
        </w:rPr>
      </w:pPr>
      <w:r w:rsidDel="00000000" w:rsidR="00000000" w:rsidRPr="00000000">
        <w:rPr>
          <w:rFonts w:ascii="Calibri" w:cs="Calibri" w:eastAsia="Calibri" w:hAnsi="Calibri"/>
          <w:rtl w:val="0"/>
        </w:rPr>
        <w:t xml:space="preserve">Mantengan todas las pilas boca abajo, siéntense en silencio y reflexionen sobre su pérdida.</w:t>
      </w:r>
      <w:r w:rsidDel="00000000" w:rsidR="00000000" w:rsidRPr="00000000">
        <w:rPr>
          <w:rtl w:val="0"/>
        </w:rPr>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rtl w:val="0"/>
        </w:rPr>
        <w:t xml:space="preserve">No miren sus papeles para ver lo que les queda.</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212121"/>
          <w:highlight w:val="white"/>
        </w:rPr>
      </w:pPr>
      <w:r w:rsidDel="00000000" w:rsidR="00000000" w:rsidRPr="00000000">
        <w:rPr>
          <w:rFonts w:ascii="Calibri" w:cs="Calibri" w:eastAsia="Calibri" w:hAnsi="Calibri"/>
          <w:rtl w:val="0"/>
        </w:rPr>
        <w:t xml:space="preserve">Camina tranquilamente por la habitación quitando papeles de la gente. Toma solo unos pocos papeles de algunas personas, toma muchos pedazos de otros, y de unos pocos, no tomes ningún papel en absoluto. Puedes pasar junto a alguien solo para regresar y tomar papeles.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Diles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alibri" w:cs="Calibri" w:eastAsia="Calibri" w:hAnsi="Calibri"/>
          <w:color w:val="212121"/>
        </w:rPr>
      </w:pPr>
      <w:r w:rsidDel="00000000" w:rsidR="00000000" w:rsidRPr="00000000">
        <w:rPr>
          <w:rFonts w:ascii="Calibri" w:cs="Calibri" w:eastAsia="Calibri" w:hAnsi="Calibri"/>
          <w:rtl w:val="0"/>
        </w:rPr>
        <w:t xml:space="preserve">Si te quedan papeles, dales la vuelta para ver lo que todavía tienes.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color w:val="212121"/>
        </w:rPr>
      </w:pPr>
      <w:r w:rsidDel="00000000" w:rsidR="00000000" w:rsidRPr="00000000">
        <w:rPr>
          <w:rFonts w:ascii="Calibri" w:cs="Calibri" w:eastAsia="Calibri" w:hAnsi="Calibri"/>
          <w:rtl w:val="0"/>
        </w:rPr>
        <w:t xml:space="preserve">Pregunta y Comparte</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alibri" w:cs="Calibri" w:eastAsia="Calibri" w:hAnsi="Calibri"/>
          <w:color w:val="212121"/>
        </w:rPr>
      </w:pPr>
      <w:r w:rsidDel="00000000" w:rsidR="00000000" w:rsidRPr="00000000">
        <w:rPr>
          <w:rFonts w:ascii="Calibri" w:cs="Calibri" w:eastAsia="Calibri" w:hAnsi="Calibri"/>
          <w:rtl w:val="0"/>
        </w:rPr>
        <w:t xml:space="preserve">¿Qué se siente que te quiten cosas y personas importantes justo en frente de ti?</w:t>
      </w:r>
      <w:r w:rsidDel="00000000" w:rsidR="00000000" w:rsidRPr="00000000">
        <w:rPr>
          <w:rtl w:val="0"/>
        </w:rPr>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¿Cómo se siente perder más que otros?</w:t>
      </w: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¿Cómo se siente no perder mientras que otros lo hicieron?</w:t>
      </w:r>
      <w:r w:rsidDel="00000000" w:rsidR="00000000" w:rsidRPr="00000000">
        <w:rPr>
          <w:rtl w:val="0"/>
        </w:rPr>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rtl w:val="0"/>
        </w:rPr>
        <w:t xml:space="preserve">Imaginen cómo se sienten los refugiados sobre la falta de control en sus situaciones. En los campos de refugiados, las personas tienen pocas oportunidades para tomar decisiones. Pueden sentarse durante años en un campamento esperando que alguien más decida si van a ir a otro país, regresar a su propio país o seguir sentados en el campamento. Incluso cuando llegan a un nuevo país, tienen poco control sobre dónde viven o qué podrían hacer en sus primeros días o meses. Deben confiar en un solo administrador de casos, o posiblemente en un voluntario, confiando sus vidas a un extraño.</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color w:val="212121"/>
        </w:rPr>
      </w:pPr>
      <w:r w:rsidDel="00000000" w:rsidR="00000000" w:rsidRPr="00000000">
        <w:rPr>
          <w:rFonts w:ascii="Calibri" w:cs="Calibri" w:eastAsia="Calibri" w:hAnsi="Calibri"/>
          <w:rtl w:val="0"/>
        </w:rPr>
        <w:t xml:space="preserve">Más para discutir</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¿Cómo ha cambiado esta actividad la forma en que te sientes acerca de los refugiados?</w:t>
      </w:r>
      <w:r w:rsidDel="00000000" w:rsidR="00000000" w:rsidRPr="00000000">
        <w:rPr>
          <w:rtl w:val="0"/>
        </w:rPr>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¿Qué puedes hacer para ser un buen amigo de los refugiados?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Oración</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Tómate unos minutos para orar en silencio o en grupo por los refugiados y otras personas desplazadas que luchan en todo el mundo y en tu comunidad.</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cente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jc w:val="cente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Como a un natural de vosotros tendréis al extranjero que more entre vosotros, y lo amarás como a ti mismo</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i w:val="1"/>
          <w:rtl w:val="0"/>
        </w:rPr>
        <w:t xml:space="preserve">Levítico</w:t>
      </w:r>
      <w:r w:rsidDel="00000000" w:rsidR="00000000" w:rsidRPr="00000000">
        <w:rPr>
          <w:rFonts w:ascii="Calibri" w:cs="Calibri" w:eastAsia="Calibri" w:hAnsi="Calibri"/>
          <w:i w:val="1"/>
          <w:color w:val="000000"/>
          <w:rtl w:val="0"/>
        </w:rPr>
        <w:t xml:space="preserve"> 19:34)</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Adaptado de  TucsonRefugeeMinistry.com.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538164</wp:posOffset>
              </wp:positionH>
              <wp:positionV relativeFrom="page">
                <wp:posOffset>214314</wp:posOffset>
              </wp:positionV>
              <wp:extent cx="6772275" cy="339075"/>
              <wp:effectExtent b="0" l="0" r="0" t="0"/>
              <wp:wrapNone/>
              <wp:docPr id="51" name="" title="Document Title"/>
              <a:graphic>
                <a:graphicData uri="http://schemas.microsoft.com/office/word/2010/wordprocessingShape">
                  <wps:wsp>
                    <wps:cNvSpPr/>
                    <wps:cNvPr id="2" name="Shape 2"/>
                    <wps:spPr>
                      <a:xfrm>
                        <a:off x="1974150" y="3624750"/>
                        <a:ext cx="6743700" cy="310500"/>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1"/>
                              <w:strike w:val="0"/>
                              <w:color w:val="efefef"/>
                              <w:sz w:val="28"/>
                              <w:vertAlign w:val="baseline"/>
                            </w:rPr>
                            <w:t xml:space="preserve">ALCANZAR AL MUNDO DE NUESTROS VECINOS: RECURSO</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538164</wp:posOffset>
              </wp:positionH>
              <wp:positionV relativeFrom="page">
                <wp:posOffset>214314</wp:posOffset>
              </wp:positionV>
              <wp:extent cx="6772275" cy="339075"/>
              <wp:effectExtent b="0" l="0" r="0" t="0"/>
              <wp:wrapNone/>
              <wp:docPr descr="Document Title" id="51" name="image1.png"/>
              <a:graphic>
                <a:graphicData uri="http://schemas.openxmlformats.org/drawingml/2006/picture">
                  <pic:pic>
                    <pic:nvPicPr>
                      <pic:cNvPr descr="Document Title" id="0" name="image1.png"/>
                      <pic:cNvPicPr preferRelativeResize="0"/>
                    </pic:nvPicPr>
                    <pic:blipFill>
                      <a:blip r:embed="rId1"/>
                      <a:srcRect/>
                      <a:stretch>
                        <a:fillRect/>
                      </a:stretch>
                    </pic:blipFill>
                    <pic:spPr>
                      <a:xfrm>
                        <a:off x="0" y="0"/>
                        <a:ext cx="6772275" cy="3390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42BD1"/>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A04E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E142B"/>
    <w:pPr>
      <w:tabs>
        <w:tab w:val="center" w:pos="4680"/>
        <w:tab w:val="right" w:pos="9360"/>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9E142B"/>
  </w:style>
  <w:style w:type="paragraph" w:styleId="Footer">
    <w:name w:val="footer"/>
    <w:basedOn w:val="Normal"/>
    <w:link w:val="FooterChar"/>
    <w:uiPriority w:val="99"/>
    <w:unhideWhenUsed w:val="1"/>
    <w:rsid w:val="009E142B"/>
    <w:pPr>
      <w:tabs>
        <w:tab w:val="center" w:pos="4680"/>
        <w:tab w:val="right" w:pos="9360"/>
      </w:tabs>
    </w:pPr>
  </w:style>
  <w:style w:type="character" w:styleId="FooterChar" w:customStyle="1">
    <w:name w:val="Footer Char"/>
    <w:basedOn w:val="DefaultParagraphFont"/>
    <w:link w:val="Footer"/>
    <w:uiPriority w:val="99"/>
    <w:rsid w:val="009E142B"/>
  </w:style>
  <w:style w:type="paragraph" w:styleId="NoSpacing">
    <w:name w:val="No Spacing"/>
    <w:uiPriority w:val="1"/>
    <w:qFormat w:val="1"/>
    <w:rsid w:val="009E142B"/>
    <w:rPr>
      <w:rFonts w:eastAsiaTheme="minorEastAsia"/>
      <w:sz w:val="22"/>
      <w:szCs w:val="22"/>
      <w:lang w:eastAsia="zh-CN"/>
    </w:rPr>
  </w:style>
  <w:style w:type="paragraph" w:styleId="ListParagraph">
    <w:name w:val="List Paragraph"/>
    <w:basedOn w:val="Normal"/>
    <w:uiPriority w:val="34"/>
    <w:qFormat w:val="1"/>
    <w:rsid w:val="00396054"/>
    <w:pPr>
      <w:ind w:left="720"/>
      <w:contextualSpacing w:val="1"/>
    </w:pPr>
    <w:rPr>
      <w:rFonts w:asciiTheme="minorHAnsi" w:cstheme="minorBidi" w:eastAsiaTheme="minorHAnsi" w:hAnsiTheme="minorHAnsi"/>
    </w:rPr>
  </w:style>
  <w:style w:type="paragraph" w:styleId="HTMLPreformatted">
    <w:name w:val="HTML Preformatted"/>
    <w:basedOn w:val="Normal"/>
    <w:link w:val="HTMLPreformattedChar"/>
    <w:uiPriority w:val="99"/>
    <w:unhideWhenUsed w:val="1"/>
    <w:rsid w:val="000A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eastAsiaTheme="minorHAnsi"/>
      <w:sz w:val="20"/>
      <w:szCs w:val="20"/>
    </w:rPr>
  </w:style>
  <w:style w:type="character" w:styleId="HTMLPreformattedChar" w:customStyle="1">
    <w:name w:val="HTML Preformatted Char"/>
    <w:basedOn w:val="DefaultParagraphFont"/>
    <w:link w:val="HTMLPreformatted"/>
    <w:uiPriority w:val="99"/>
    <w:rsid w:val="000A1B6D"/>
    <w:rPr>
      <w:rFonts w:ascii="Courier New" w:cs="Courier New" w:hAnsi="Courier New"/>
      <w:sz w:val="20"/>
      <w:szCs w:val="20"/>
    </w:rPr>
  </w:style>
  <w:style w:type="paragraph" w:styleId="FootnoteText">
    <w:name w:val="footnote text"/>
    <w:basedOn w:val="Normal"/>
    <w:link w:val="FootnoteTextChar"/>
    <w:uiPriority w:val="99"/>
    <w:unhideWhenUsed w:val="1"/>
    <w:rsid w:val="00AF4849"/>
  </w:style>
  <w:style w:type="character" w:styleId="FootnoteTextChar" w:customStyle="1">
    <w:name w:val="Footnote Text Char"/>
    <w:basedOn w:val="DefaultParagraphFont"/>
    <w:link w:val="FootnoteText"/>
    <w:uiPriority w:val="99"/>
    <w:rsid w:val="00AF4849"/>
    <w:rPr>
      <w:rFonts w:ascii="Cambria" w:cs="Times New Roman" w:eastAsia="Cambria" w:hAnsi="Cambria"/>
    </w:rPr>
  </w:style>
  <w:style w:type="character" w:styleId="FootnoteReference">
    <w:name w:val="footnote reference"/>
    <w:basedOn w:val="DefaultParagraphFont"/>
    <w:uiPriority w:val="99"/>
    <w:unhideWhenUsed w:val="1"/>
    <w:rsid w:val="00AF4849"/>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UnsBUbFq/as1HkX/Js8cpCHQ==">AMUW2mXGos26HtDYbejm6DqBiqSiCUWQnDUkyvFl9LxGOZeu8pU+pZuE6nQHMzWAc9Crsf4hLtjMDyeqLA4aYiNGStzM0KpAfi2FFTsw9+X+Nz4bBKZjX2A=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2022-01-10T00:48:00Z</dcterms:created>
  <dc:creator>Microsoft Office User</dc:creator>
</cp:coreProperties>
</file>